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1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1"/>
          <w:p w14:paraId="315F45B8" w14:textId="3CC5A4FC" w:rsidR="00F06669" w:rsidRPr="00C358DB" w:rsidRDefault="00F06669" w:rsidP="00910B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مراجع و منابع تخصصی پزشکی دو</w:t>
            </w:r>
          </w:p>
        </w:tc>
        <w:tc>
          <w:tcPr>
            <w:tcW w:w="2084" w:type="pct"/>
          </w:tcPr>
          <w:p w14:paraId="2F0265DB" w14:textId="7970A846" w:rsidR="00F06669" w:rsidRPr="00C358DB" w:rsidRDefault="00F06669" w:rsidP="00910BF2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کتابداری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4A198ED5" w:rsidR="007D1F0D" w:rsidRPr="0056406F" w:rsidRDefault="007D1F0D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2B7E9EA5" w:rsidR="007D1F0D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مروری بر مراجع و منابع تخصصی پزشکی یک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مرورگر  و موتورجستجو را بشناسد/</w:t>
            </w:r>
          </w:p>
          <w:p w14:paraId="44B41B59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اجزا و مکانیزسم عمل موتور جستجو آشنا شود.</w:t>
            </w:r>
          </w:p>
          <w:p w14:paraId="5468F490" w14:textId="1A18ED8A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با مفهوم وب پنهان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8E044F" w:rsidRPr="0056406F" w14:paraId="2ACC3766" w14:textId="77777777" w:rsidTr="008E044F">
        <w:trPr>
          <w:trHeight w:val="350"/>
        </w:trPr>
        <w:tc>
          <w:tcPr>
            <w:tcW w:w="472" w:type="pct"/>
            <w:vAlign w:val="center"/>
          </w:tcPr>
          <w:p w14:paraId="478CDFBE" w14:textId="51896196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2</w:t>
            </w:r>
          </w:p>
        </w:tc>
        <w:tc>
          <w:tcPr>
            <w:tcW w:w="472" w:type="pct"/>
          </w:tcPr>
          <w:p w14:paraId="02704B74" w14:textId="77777777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90B42EF" w14:textId="3823DCAB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مروری بر </w:t>
            </w: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2D55566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5D3A1C9E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1968CF30" w14:textId="77777777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۳-۲. بتواند تفاوت پایگاه‌های اطلاعاتی و موتورهای جستجو را شرح دهد.</w:t>
            </w:r>
          </w:p>
          <w:p w14:paraId="64E12C97" w14:textId="77777777" w:rsidR="008E044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۴-۲. با استفاده از عملگرها و مولفه های محدودیت ساز در موتورهای جستجو یک عنوان مرتبط را جستجو نماید.</w:t>
            </w:r>
          </w:p>
          <w:p w14:paraId="3013A198" w14:textId="2D7899FD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4-3. آشنایی با ساختار مجله و مقاله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2B1BBB" w14:textId="06B83F6D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65FB22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CD3DB22" w14:textId="14602C95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68A671F" w14:textId="489B12D1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A2B37B" w14:textId="002DA8BB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C307FB" w:rsidRPr="0056406F" w14:paraId="2F357EE1" w14:textId="77777777" w:rsidTr="000A0BBC">
        <w:trPr>
          <w:trHeight w:val="1167"/>
        </w:trPr>
        <w:tc>
          <w:tcPr>
            <w:tcW w:w="472" w:type="pct"/>
            <w:vAlign w:val="center"/>
          </w:tcPr>
          <w:p w14:paraId="2F068A13" w14:textId="1659BE88" w:rsidR="00C307FB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3</w:t>
            </w:r>
          </w:p>
        </w:tc>
        <w:tc>
          <w:tcPr>
            <w:tcW w:w="472" w:type="pct"/>
          </w:tcPr>
          <w:p w14:paraId="28EBB4E6" w14:textId="77777777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587A5A8" w14:textId="09F3E350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انواع مقالات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D18E32C" w14:textId="77777777" w:rsidR="00C307FB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 با انواع مقالات مروری و با تاکید بر مطالعات مرورنظام مند آشنا شود.</w:t>
            </w:r>
          </w:p>
          <w:p w14:paraId="2BA62BAE" w14:textId="77777777" w:rsidR="00C307FB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3-2 با مقالات انواع مقالات </w:t>
            </w:r>
            <w:r>
              <w:rPr>
                <w:rFonts w:cs="B Nazanin"/>
                <w:color w:val="000000"/>
              </w:rPr>
              <w:t xml:space="preserve">clinical trial </w:t>
            </w:r>
            <w:r>
              <w:rPr>
                <w:rFonts w:cs="B Nazanin" w:hint="cs"/>
                <w:color w:val="000000"/>
                <w:rtl/>
              </w:rPr>
              <w:t xml:space="preserve"> آشنا شود.</w:t>
            </w:r>
          </w:p>
          <w:p w14:paraId="6FEB1085" w14:textId="3F12DC54" w:rsidR="00C307FB" w:rsidRPr="0056406F" w:rsidRDefault="00C307FB" w:rsidP="00C307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3-3 </w:t>
            </w:r>
            <w:r w:rsidR="00B40F94">
              <w:rPr>
                <w:rFonts w:cs="B Nazanin" w:hint="cs"/>
                <w:color w:val="000000"/>
                <w:rtl/>
              </w:rPr>
              <w:t xml:space="preserve">با </w:t>
            </w:r>
            <w:r>
              <w:rPr>
                <w:rFonts w:cs="B Nazanin" w:hint="cs"/>
                <w:color w:val="000000"/>
                <w:rtl/>
              </w:rPr>
              <w:t>مقالات کوهورت آشنا شود.</w:t>
            </w:r>
          </w:p>
        </w:tc>
        <w:tc>
          <w:tcPr>
            <w:tcW w:w="717" w:type="pct"/>
            <w:shd w:val="clear" w:color="auto" w:fill="auto"/>
          </w:tcPr>
          <w:p w14:paraId="27E5AD23" w14:textId="66FA28AF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  <w:tc>
          <w:tcPr>
            <w:tcW w:w="441" w:type="pct"/>
            <w:shd w:val="clear" w:color="auto" w:fill="auto"/>
          </w:tcPr>
          <w:p w14:paraId="312FE411" w14:textId="25F7B989" w:rsidR="00C307FB" w:rsidRPr="00B40F94" w:rsidRDefault="00C307FB" w:rsidP="00C307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B40F94">
              <w:rPr>
                <w:rFonts w:cs="B Nazanin"/>
                <w:rtl/>
              </w:rPr>
              <w:t>سخنراني</w:t>
            </w:r>
          </w:p>
        </w:tc>
        <w:tc>
          <w:tcPr>
            <w:tcW w:w="479" w:type="pct"/>
            <w:shd w:val="clear" w:color="auto" w:fill="auto"/>
          </w:tcPr>
          <w:p w14:paraId="154D3D8A" w14:textId="6C46C5C8" w:rsidR="00C307FB" w:rsidRPr="00B40F94" w:rsidRDefault="00B40F94" w:rsidP="00B40F9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</w:tcPr>
          <w:p w14:paraId="4F3E970C" w14:textId="2B958F31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6DD32E30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4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5B97EA21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استراتژی </w:t>
            </w:r>
            <w:r w:rsidRPr="0056406F">
              <w:rPr>
                <w:rFonts w:ascii="Cambria" w:eastAsia="Times New Roman" w:hAnsi="Cambria" w:cs="B Nazanin"/>
                <w:color w:val="000000"/>
              </w:rPr>
              <w:t>PICO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75F05DD" w14:textId="23303412" w:rsidR="00F06669" w:rsidRPr="0056406F" w:rsidRDefault="00F06669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1-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اجزای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برای انتخاب عنوان تحقیق را بیان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>2-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نحوه تعیین هریک از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طراحی یک مطالعه را  شرح دهد.</w:t>
            </w:r>
            <w:r w:rsidRPr="0056406F">
              <w:rPr>
                <w:rFonts w:cs="B Nazanin" w:hint="cs"/>
                <w:color w:val="000000"/>
                <w:rtl/>
              </w:rPr>
              <w:br/>
              <w:t>3-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مثال‌های عملی از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ارائه نماید.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>4-</w:t>
            </w:r>
            <w:r w:rsidR="001166BB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به صورت عملی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یک عنوان مطالعه را استخراج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62813E9F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0FF2776F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پاب‌مد</w:t>
            </w:r>
          </w:p>
        </w:tc>
        <w:tc>
          <w:tcPr>
            <w:tcW w:w="1524" w:type="pct"/>
            <w:shd w:val="clear" w:color="auto" w:fill="auto"/>
          </w:tcPr>
          <w:p w14:paraId="57EF5598" w14:textId="69934F93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 کاربرد و هدف مرورگر مش (</w:t>
            </w:r>
            <w:r w:rsidRPr="0056406F">
              <w:rPr>
                <w:rFonts w:cs="B Nazanin"/>
                <w:color w:val="000000"/>
              </w:rPr>
              <w:t>MeSH</w:t>
            </w:r>
            <w:r w:rsidRPr="0056406F"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08BFB130" w14:textId="7DC8236C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۲-۵. پایگاه اطلاعاتی پاب‌مد و کاربرد آن را توضیح دهد.</w:t>
            </w:r>
          </w:p>
          <w:p w14:paraId="70DB8603" w14:textId="034B3332" w:rsidR="00F06669" w:rsidRPr="0056406F" w:rsidRDefault="00F06669" w:rsidP="00EA4697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۳-۵. جستجوی ساده و پیشرفته در پایگاه‌ اطلاعاتی پاب‌مد انجام دهد.</w:t>
            </w:r>
          </w:p>
          <w:p w14:paraId="4FB9C629" w14:textId="44632096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۵-۵. انتقال اطلاعات کتابشناختی منابع بازیابی شده به نرم افزار اندنوت را انجام دهد.</w:t>
            </w:r>
          </w:p>
          <w:p w14:paraId="0D7BC846" w14:textId="13C44D58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1E563DEC" w:rsidR="00F06669" w:rsidRPr="0056406F" w:rsidRDefault="008463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6,7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5CB6B597" w:rsidR="00F06669" w:rsidRPr="0056406F" w:rsidRDefault="00F066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اسکوپوس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39C8CBB" w14:textId="6B166086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۲-۶. کاربرد و هدف پایگاه اطلاعاتی اسکوپوس</w:t>
            </w:r>
            <w:r w:rsidR="008E044F">
              <w:rPr>
                <w:rFonts w:cs="B Nazanin" w:hint="cs"/>
                <w:color w:val="000000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بیان کند.</w:t>
            </w:r>
          </w:p>
          <w:p w14:paraId="07CFC1D8" w14:textId="5481D4E3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۳-۶. جستجوی ساده و پیشرفته در پایگاه‌ اطلاعاتی اسکوپوس نجام دهد.</w:t>
            </w:r>
          </w:p>
          <w:p w14:paraId="484C4220" w14:textId="0BDBBFC2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۴-۶. بتواند با اعمال محدودیت در نتایج جستجو در پایگاه اسکوپوس جستجو کند.</w:t>
            </w:r>
          </w:p>
          <w:p w14:paraId="26B9ADD4" w14:textId="33C7C70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۶-۶. نحوه انتقال اطلاعات کتابشناختی منابع بازیابی شده به نرم افزار اندنوت را توضیح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07EEE21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15DB033" w14:textId="29B4CFEF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8</w:t>
            </w:r>
          </w:p>
        </w:tc>
        <w:tc>
          <w:tcPr>
            <w:tcW w:w="472" w:type="pct"/>
          </w:tcPr>
          <w:p w14:paraId="123D65AE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8726CD2" w14:textId="2170C4F5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اطلاعاتی </w:t>
            </w:r>
            <w:r>
              <w:rPr>
                <w:rFonts w:ascii="Cambria" w:eastAsia="Times New Roman" w:hAnsi="Cambria" w:cs="B Nazanin"/>
                <w:color w:val="000000"/>
              </w:rPr>
              <w:t>WOS</w:t>
            </w:r>
          </w:p>
        </w:tc>
        <w:tc>
          <w:tcPr>
            <w:tcW w:w="1524" w:type="pct"/>
            <w:shd w:val="clear" w:color="auto" w:fill="auto"/>
          </w:tcPr>
          <w:p w14:paraId="4C910807" w14:textId="072F7A05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>. کاربرد و هدف پایگاه اطلاعاتی  را بیان کند.</w:t>
            </w:r>
          </w:p>
          <w:p w14:paraId="72EDCBE8" w14:textId="27D843BA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>
              <w:rPr>
                <w:rFonts w:cs="B Nazanin" w:hint="cs"/>
                <w:color w:val="000000"/>
                <w:rtl/>
              </w:rPr>
              <w:t>ا</w:t>
            </w:r>
            <w:r w:rsidR="008E044F" w:rsidRPr="008E044F">
              <w:rPr>
                <w:rFonts w:cs="B Nazanin" w:hint="cs"/>
                <w:color w:val="000000"/>
                <w:rtl/>
              </w:rPr>
              <w:t>نجام دهد.</w:t>
            </w:r>
          </w:p>
          <w:p w14:paraId="27B47B8B" w14:textId="4C15F45E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7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بتواند با اعمال محدودیت در نتایج جستجو در پایگاه </w:t>
            </w:r>
            <w:r>
              <w:rPr>
                <w:rFonts w:cs="B Nazanin"/>
                <w:color w:val="000000"/>
              </w:rPr>
              <w:t>wos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جستجو کند.</w:t>
            </w:r>
          </w:p>
          <w:p w14:paraId="38C59F5D" w14:textId="2A89E553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07F7BEB" w14:textId="2C5C2239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99B7BA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5C1A4A4" w14:textId="552A3E4D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D5D8E1" w14:textId="50A4E0BF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EE1D82" w14:textId="604ED1E2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769DA83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6728F67" w14:textId="1DFDF939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lastRenderedPageBreak/>
              <w:t>9</w:t>
            </w:r>
          </w:p>
        </w:tc>
        <w:tc>
          <w:tcPr>
            <w:tcW w:w="472" w:type="pct"/>
          </w:tcPr>
          <w:p w14:paraId="23F45F07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EE45B7" w14:textId="031D9D26" w:rsidR="008E044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اطلاعاتی </w:t>
            </w:r>
            <w:r>
              <w:rPr>
                <w:rFonts w:ascii="Cambria" w:eastAsia="Times New Roman" w:hAnsi="Cambria" w:cs="B Nazanin"/>
                <w:color w:val="000000"/>
              </w:rPr>
              <w:t>ProQuest</w:t>
            </w:r>
          </w:p>
        </w:tc>
        <w:tc>
          <w:tcPr>
            <w:tcW w:w="1524" w:type="pct"/>
            <w:shd w:val="clear" w:color="auto" w:fill="auto"/>
          </w:tcPr>
          <w:p w14:paraId="688B7EF9" w14:textId="1977F313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>. کاربرد و هدف پایگاه اطلاعاتی</w:t>
            </w:r>
            <w:r w:rsidR="008E044F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پروکوئست</w:t>
            </w:r>
            <w:r w:rsidRPr="008E044F">
              <w:rPr>
                <w:rFonts w:cs="B Nazanin" w:hint="cs"/>
                <w:color w:val="000000"/>
                <w:rtl/>
              </w:rPr>
              <w:t xml:space="preserve"> را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4A92F6D1" w14:textId="4D0A46AB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>. جستجوی ساده و پیشرفته در پایگاه‌ اطلاعاتی</w:t>
            </w:r>
            <w:r w:rsidR="008E044F">
              <w:rPr>
                <w:rFonts w:cs="B Nazanin" w:hint="cs"/>
                <w:color w:val="000000"/>
                <w:rtl/>
              </w:rPr>
              <w:t xml:space="preserve"> پروکوئست ا</w:t>
            </w:r>
            <w:r w:rsidR="008E044F" w:rsidRPr="008E044F">
              <w:rPr>
                <w:rFonts w:cs="B Nazanin" w:hint="cs"/>
                <w:color w:val="000000"/>
                <w:rtl/>
              </w:rPr>
              <w:t>نجام دهد.</w:t>
            </w:r>
          </w:p>
          <w:p w14:paraId="03137A09" w14:textId="55836433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9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بتواند با اعمال محدودیت در نتایج جستجو در پایگاه </w:t>
            </w:r>
            <w:r w:rsidR="008E044F">
              <w:rPr>
                <w:rFonts w:cs="B Nazanin" w:hint="cs"/>
                <w:color w:val="000000"/>
                <w:rtl/>
              </w:rPr>
              <w:t>پروکوئست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جستجو کند.</w:t>
            </w:r>
          </w:p>
          <w:p w14:paraId="7FF563D4" w14:textId="77777777" w:rsidR="008E044F" w:rsidRPr="008E044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403C104" w14:textId="55ECDD8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AFC2A5C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F1079D1" w14:textId="36F1F7D8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1E05B7" w14:textId="7BBDED03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8CE1F8F" w14:textId="403A7A3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0D5E8B7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D8B41AD" w14:textId="334EBDAD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10</w:t>
            </w:r>
          </w:p>
        </w:tc>
        <w:tc>
          <w:tcPr>
            <w:tcW w:w="472" w:type="pct"/>
          </w:tcPr>
          <w:p w14:paraId="626392D1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1043744" w14:textId="4F120836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پایگاه کاکرین </w:t>
            </w:r>
          </w:p>
        </w:tc>
        <w:tc>
          <w:tcPr>
            <w:tcW w:w="1524" w:type="pct"/>
            <w:shd w:val="clear" w:color="auto" w:fill="auto"/>
          </w:tcPr>
          <w:p w14:paraId="6A94C943" w14:textId="7FA018E9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10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کاربرد و هدف پایگاه اطلاعاتی </w:t>
            </w:r>
            <w:r>
              <w:rPr>
                <w:rFonts w:cs="B Nazanin" w:hint="cs"/>
                <w:color w:val="000000"/>
                <w:rtl/>
              </w:rPr>
              <w:t>کاکرین</w:t>
            </w:r>
            <w:r w:rsidRPr="00846369">
              <w:rPr>
                <w:rFonts w:cs="B Nazanin" w:hint="cs"/>
                <w:color w:val="000000"/>
                <w:rtl/>
              </w:rPr>
              <w:t xml:space="preserve"> را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68F9F5EA" w14:textId="43CD64B6" w:rsidR="00846369" w:rsidRPr="00846369" w:rsidRDefault="001166BB" w:rsidP="001166BB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10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 w:rsidR="00846369">
              <w:rPr>
                <w:rFonts w:cs="B Nazanin" w:hint="cs"/>
                <w:color w:val="000000"/>
                <w:rtl/>
              </w:rPr>
              <w:t xml:space="preserve">کاکرین </w:t>
            </w:r>
            <w:r w:rsidR="00846369" w:rsidRPr="00846369">
              <w:rPr>
                <w:rFonts w:cs="B Nazanin" w:hint="cs"/>
                <w:color w:val="000000"/>
                <w:rtl/>
              </w:rPr>
              <w:t>انجام دهد.</w:t>
            </w:r>
          </w:p>
          <w:p w14:paraId="39C8EF4A" w14:textId="77777777" w:rsidR="00846369" w:rsidRPr="008E044F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C90BD93" w14:textId="77248284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AFEF59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7C5AC7D" w14:textId="4E7E0AAA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76E318" w14:textId="546BF3B9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F2E595" w14:textId="4C71E37D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3AD04E63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3508CE0" w14:textId="6ECF51A3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11</w:t>
            </w:r>
          </w:p>
        </w:tc>
        <w:tc>
          <w:tcPr>
            <w:tcW w:w="472" w:type="pct"/>
          </w:tcPr>
          <w:p w14:paraId="14391AC9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DC54757" w14:textId="4A134D00" w:rsidR="00846369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و آشنایی با پایگاه </w:t>
            </w:r>
            <w:r>
              <w:rPr>
                <w:rFonts w:ascii="Cambria" w:eastAsia="Times New Roman" w:hAnsi="Cambria" w:cs="B Nazanin"/>
                <w:color w:val="000000"/>
              </w:rPr>
              <w:t>Up to date</w:t>
            </w:r>
          </w:p>
        </w:tc>
        <w:tc>
          <w:tcPr>
            <w:tcW w:w="1524" w:type="pct"/>
            <w:shd w:val="clear" w:color="auto" w:fill="auto"/>
          </w:tcPr>
          <w:p w14:paraId="144BD750" w14:textId="425B6937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1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11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کاربرد و هدف پایگاه اطلاعاتی </w:t>
            </w:r>
            <w:r>
              <w:rPr>
                <w:rFonts w:cs="B Nazanin" w:hint="cs"/>
                <w:color w:val="000000"/>
                <w:rtl/>
              </w:rPr>
              <w:t>مذکور</w:t>
            </w:r>
            <w:r w:rsidRPr="00846369">
              <w:rPr>
                <w:rFonts w:cs="B Nazanin" w:hint="cs"/>
                <w:color w:val="000000"/>
                <w:rtl/>
              </w:rPr>
              <w:t xml:space="preserve"> را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بیان کند.</w:t>
            </w:r>
          </w:p>
          <w:p w14:paraId="3C8FE6E3" w14:textId="2276DFA0" w:rsidR="00846369" w:rsidRPr="008463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/>
                <w:color w:val="000000"/>
              </w:rPr>
              <w:t>2</w:t>
            </w:r>
            <w:r w:rsidR="00846369" w:rsidRPr="00846369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/>
                <w:color w:val="000000"/>
              </w:rPr>
              <w:t>11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. جستجوی ساده و پیشرفته در پایگاه‌ اطلاعاتی </w:t>
            </w:r>
            <w:r w:rsidR="00846369">
              <w:rPr>
                <w:rFonts w:cs="B Nazanin"/>
                <w:color w:val="000000"/>
              </w:rPr>
              <w:t>Uptodate</w:t>
            </w:r>
            <w:r w:rsidR="00846369" w:rsidRPr="00846369">
              <w:rPr>
                <w:rFonts w:cs="B Nazanin" w:hint="cs"/>
                <w:color w:val="000000"/>
                <w:rtl/>
              </w:rPr>
              <w:t xml:space="preserve"> انجام دهد.</w:t>
            </w:r>
          </w:p>
          <w:p w14:paraId="444EC8E5" w14:textId="77777777" w:rsidR="00846369" w:rsidRPr="00846369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D7DCF70" w14:textId="0C231C21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FAC853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E8BB1C8" w14:textId="64E3E3AE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304B67" w14:textId="15A267A6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C99119" w14:textId="126F1231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6D910B68" w:rsidR="00F06669" w:rsidRPr="0056406F" w:rsidRDefault="00846369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12,13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1F417D7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526AE4FA" w14:textId="2A5CE030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کاربرد و هدف نرم افزار اندنوت را شرح دهد.</w:t>
            </w:r>
          </w:p>
          <w:p w14:paraId="217777E9" w14:textId="5DAF6716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یک کتابخانه جدید با استفاده از نرم افزار اندنوت ایجاد کند.</w:t>
            </w:r>
          </w:p>
          <w:p w14:paraId="0574F4C2" w14:textId="3EEBAECA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به صورت دستی اطلاعات کتاب‌شناختی یک منبع را در نرم افزار اندنوت اضافه کند.</w:t>
            </w:r>
          </w:p>
          <w:p w14:paraId="1B544073" w14:textId="6D2D5E0B" w:rsidR="00F06669" w:rsidRPr="0056406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  <w:r w:rsidR="00F06669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12</w:t>
            </w:r>
            <w:r w:rsidR="00F06669" w:rsidRPr="0056406F">
              <w:rPr>
                <w:rFonts w:cs="B Nazanin" w:hint="cs"/>
                <w:color w:val="000000"/>
                <w:rtl/>
              </w:rPr>
              <w:t>. اطلاعات کتاب‌شناختی منابع از یک پایگاه به نرم افزار اندنوت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1FDBC8BA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AB7D5BF" w14:textId="1A802D36" w:rsidR="00F06669" w:rsidRPr="0056406F" w:rsidRDefault="00846369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14,15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BDC4AB4" w14:textId="61C975A6" w:rsidR="00F06669" w:rsidRPr="0056406F" w:rsidRDefault="00F066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نرم افزار </w:t>
            </w:r>
            <w:r w:rsidR="008E044F">
              <w:rPr>
                <w:rFonts w:ascii="Cambria" w:eastAsia="Times New Roman" w:hAnsi="Cambria" w:cs="B Nazanin" w:hint="cs"/>
                <w:color w:val="000000"/>
                <w:rtl/>
              </w:rPr>
              <w:t>مندلی</w:t>
            </w:r>
          </w:p>
        </w:tc>
        <w:tc>
          <w:tcPr>
            <w:tcW w:w="1524" w:type="pct"/>
            <w:shd w:val="clear" w:color="auto" w:fill="auto"/>
          </w:tcPr>
          <w:p w14:paraId="7BA035DB" w14:textId="179467F9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>
              <w:rPr>
                <w:rFonts w:cs="B Nazanin" w:hint="cs"/>
                <w:color w:val="000000"/>
                <w:rtl/>
              </w:rPr>
              <w:t>. کاربرد و هدف نرم افزار مندلی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را شرح دهد.</w:t>
            </w:r>
          </w:p>
          <w:p w14:paraId="4C3EFADC" w14:textId="62A0CCBC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یک کتابخانه جدید با استفاده از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>ایجاد کند.</w:t>
            </w:r>
          </w:p>
          <w:p w14:paraId="272A9DC5" w14:textId="47A978A8" w:rsidR="008E044F" w:rsidRPr="008E044F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به صورت دستی اطلاعات کتاب‌شناختی یک منبع را در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اضافه کند.</w:t>
            </w:r>
          </w:p>
          <w:p w14:paraId="0E6C3035" w14:textId="6591B445" w:rsidR="00F06669" w:rsidRDefault="001166BB" w:rsidP="001166B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  <w:r w:rsidR="008E044F" w:rsidRP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15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. اطلاعات کتاب‌شناختی منابع از یک پایگاه به نرم افزار </w:t>
            </w:r>
            <w:r w:rsidR="008E044F">
              <w:rPr>
                <w:rFonts w:cs="B Nazanin" w:hint="cs"/>
                <w:color w:val="000000"/>
                <w:rtl/>
              </w:rPr>
              <w:t xml:space="preserve">مندلی </w:t>
            </w:r>
            <w:r w:rsidR="008E044F" w:rsidRPr="008E044F">
              <w:rPr>
                <w:rFonts w:cs="B Nazanin" w:hint="cs"/>
                <w:color w:val="000000"/>
                <w:rtl/>
              </w:rPr>
              <w:t>را انجام دهد.</w:t>
            </w:r>
          </w:p>
          <w:p w14:paraId="513C8B37" w14:textId="41D337FB" w:rsidR="008E044F" w:rsidRDefault="001166BB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  <w:r w:rsidR="008E044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1</w:t>
            </w:r>
            <w:r w:rsidR="008E044F">
              <w:rPr>
                <w:rFonts w:cs="B Nazanin" w:hint="cs"/>
                <w:color w:val="000000"/>
                <w:rtl/>
              </w:rPr>
              <w:t>5 با مندلی نسخه آنلاین و دکستاپ کار کند.</w:t>
            </w:r>
          </w:p>
          <w:p w14:paraId="0D2A9DEE" w14:textId="05EEC9C3" w:rsidR="008E044F" w:rsidRPr="0056406F" w:rsidRDefault="008E044F" w:rsidP="008E044F">
            <w:pPr>
              <w:spacing w:after="0" w:line="240" w:lineRule="auto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04C1E" w:rsidRPr="0056406F" w14:paraId="3180C1D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A317914" w14:textId="61D828AF" w:rsidR="00304C1E" w:rsidRDefault="00304C1E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06FEE197" w14:textId="77777777" w:rsidR="00304C1E" w:rsidRPr="0056406F" w:rsidRDefault="00304C1E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B2111DA" w14:textId="77777777" w:rsidR="00304C1E" w:rsidRPr="0056406F" w:rsidRDefault="00304C1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24" w:type="pct"/>
            <w:shd w:val="clear" w:color="auto" w:fill="auto"/>
          </w:tcPr>
          <w:p w14:paraId="1DB1555B" w14:textId="77777777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مروری بر مطابق گفته شده و رفع اشکال </w:t>
            </w:r>
          </w:p>
          <w:p w14:paraId="3EB6DAA5" w14:textId="3762BC22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امتحان عملی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7EECEED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F850B8C" w14:textId="77777777" w:rsidR="00304C1E" w:rsidRPr="0056406F" w:rsidRDefault="00304C1E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E18F59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E91915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2"/>
    </w:tbl>
    <w:p w14:paraId="2B9AD436" w14:textId="37243D3B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F1A7D" w14:textId="77777777" w:rsidR="003623DA" w:rsidRDefault="003623DA" w:rsidP="00AD487F">
      <w:pPr>
        <w:spacing w:after="0" w:line="240" w:lineRule="auto"/>
      </w:pPr>
      <w:r>
        <w:separator/>
      </w:r>
    </w:p>
  </w:endnote>
  <w:endnote w:type="continuationSeparator" w:id="0">
    <w:p w14:paraId="077FCFB7" w14:textId="77777777" w:rsidR="003623DA" w:rsidRDefault="003623DA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6B96" w14:textId="77777777" w:rsidR="003623DA" w:rsidRDefault="003623DA" w:rsidP="00AD487F">
      <w:pPr>
        <w:spacing w:after="0" w:line="240" w:lineRule="auto"/>
      </w:pPr>
      <w:r>
        <w:separator/>
      </w:r>
    </w:p>
  </w:footnote>
  <w:footnote w:type="continuationSeparator" w:id="0">
    <w:p w14:paraId="422DF031" w14:textId="77777777" w:rsidR="003623DA" w:rsidRDefault="003623DA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92A8F"/>
    <w:rsid w:val="000B5FEB"/>
    <w:rsid w:val="001166B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518BD"/>
    <w:rsid w:val="00261AD1"/>
    <w:rsid w:val="00266BE3"/>
    <w:rsid w:val="00270FB9"/>
    <w:rsid w:val="002A4F3D"/>
    <w:rsid w:val="002B4F0F"/>
    <w:rsid w:val="002D4553"/>
    <w:rsid w:val="002E58E0"/>
    <w:rsid w:val="002F7E00"/>
    <w:rsid w:val="00304C1E"/>
    <w:rsid w:val="00332734"/>
    <w:rsid w:val="00342042"/>
    <w:rsid w:val="00345A20"/>
    <w:rsid w:val="003623DA"/>
    <w:rsid w:val="00386805"/>
    <w:rsid w:val="003C09A4"/>
    <w:rsid w:val="0041023F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46369"/>
    <w:rsid w:val="0085163F"/>
    <w:rsid w:val="00854F76"/>
    <w:rsid w:val="0085751B"/>
    <w:rsid w:val="00860063"/>
    <w:rsid w:val="00871230"/>
    <w:rsid w:val="008771D7"/>
    <w:rsid w:val="00883CD3"/>
    <w:rsid w:val="008A3381"/>
    <w:rsid w:val="008C29E4"/>
    <w:rsid w:val="008C451B"/>
    <w:rsid w:val="008E044F"/>
    <w:rsid w:val="008F419D"/>
    <w:rsid w:val="00910BF2"/>
    <w:rsid w:val="00912CFB"/>
    <w:rsid w:val="00921363"/>
    <w:rsid w:val="00937175"/>
    <w:rsid w:val="00944274"/>
    <w:rsid w:val="00962E89"/>
    <w:rsid w:val="009637C2"/>
    <w:rsid w:val="009656FA"/>
    <w:rsid w:val="00973DA3"/>
    <w:rsid w:val="00986662"/>
    <w:rsid w:val="0099079C"/>
    <w:rsid w:val="00995FC1"/>
    <w:rsid w:val="009C1DD6"/>
    <w:rsid w:val="009D3FBF"/>
    <w:rsid w:val="009F2FE2"/>
    <w:rsid w:val="00A106F3"/>
    <w:rsid w:val="00A558C0"/>
    <w:rsid w:val="00A66E2D"/>
    <w:rsid w:val="00A71959"/>
    <w:rsid w:val="00A81B83"/>
    <w:rsid w:val="00AA3755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40F94"/>
    <w:rsid w:val="00B54EBB"/>
    <w:rsid w:val="00B66F8B"/>
    <w:rsid w:val="00B67A00"/>
    <w:rsid w:val="00B70BEE"/>
    <w:rsid w:val="00B74098"/>
    <w:rsid w:val="00BD0E2A"/>
    <w:rsid w:val="00C1523C"/>
    <w:rsid w:val="00C220D8"/>
    <w:rsid w:val="00C307FB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14BA9"/>
    <w:rsid w:val="00E25502"/>
    <w:rsid w:val="00E5372A"/>
    <w:rsid w:val="00E6567B"/>
    <w:rsid w:val="00E749BE"/>
    <w:rsid w:val="00EA4697"/>
    <w:rsid w:val="00EB551C"/>
    <w:rsid w:val="00EC7CF0"/>
    <w:rsid w:val="00ED317A"/>
    <w:rsid w:val="00EE2805"/>
    <w:rsid w:val="00F06669"/>
    <w:rsid w:val="00F17805"/>
    <w:rsid w:val="00F2267E"/>
    <w:rsid w:val="00F23F68"/>
    <w:rsid w:val="00F4375E"/>
    <w:rsid w:val="00F43D35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AA28-C751-48CB-9695-1FB36239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2</cp:revision>
  <cp:lastPrinted>2011-10-24T07:37:00Z</cp:lastPrinted>
  <dcterms:created xsi:type="dcterms:W3CDTF">2025-02-15T07:35:00Z</dcterms:created>
  <dcterms:modified xsi:type="dcterms:W3CDTF">2025-02-15T07:35:00Z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